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31E5" w14:textId="77777777" w:rsidR="001A1753" w:rsidRPr="00004333" w:rsidRDefault="00E913AE" w:rsidP="00E913AE">
      <w:pPr>
        <w:jc w:val="both"/>
        <w:rPr>
          <w:rFonts w:ascii="Arial" w:hAnsi="Arial" w:cs="Arial"/>
          <w:b/>
          <w:sz w:val="28"/>
          <w:szCs w:val="28"/>
        </w:rPr>
      </w:pPr>
      <w:r w:rsidRPr="00E913AE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E617158" wp14:editId="3B461409">
            <wp:extent cx="1006937" cy="998220"/>
            <wp:effectExtent l="0" t="0" r="3175" b="0"/>
            <wp:docPr id="2" name="Picture 2" descr="C:\Users\Staff\Documents\Blackthorn Good Neighbours\GTN_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Blackthorn Good Neighbours\GTN_ fin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56" cy="99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="007E5083" w:rsidRPr="00004333">
        <w:rPr>
          <w:rFonts w:ascii="Arial" w:hAnsi="Arial" w:cs="Arial"/>
          <w:b/>
          <w:sz w:val="28"/>
          <w:szCs w:val="28"/>
        </w:rPr>
        <w:t>JOB DESCRIPTION</w:t>
      </w:r>
      <w:r w:rsidR="00DC6E64" w:rsidRPr="00004333">
        <w:rPr>
          <w:rFonts w:ascii="Arial" w:hAnsi="Arial" w:cs="Arial"/>
          <w:b/>
          <w:sz w:val="28"/>
          <w:szCs w:val="28"/>
        </w:rPr>
        <w:t xml:space="preserve"> </w:t>
      </w:r>
    </w:p>
    <w:p w14:paraId="58A9E419" w14:textId="77777777" w:rsidR="009C3BAD" w:rsidRPr="00004333" w:rsidRDefault="009C3BAD">
      <w:pPr>
        <w:rPr>
          <w:rFonts w:ascii="Arial" w:hAnsi="Arial" w:cs="Arial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6654"/>
      </w:tblGrid>
      <w:tr w:rsidR="009C3BAD" w:rsidRPr="00004333" w14:paraId="468B17F1" w14:textId="77777777" w:rsidTr="006D03BC">
        <w:tc>
          <w:tcPr>
            <w:tcW w:w="1843" w:type="dxa"/>
          </w:tcPr>
          <w:p w14:paraId="08A07EFC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10342C3E" w14:textId="77777777" w:rsidR="009C3BAD" w:rsidRPr="00004333" w:rsidRDefault="009C3BAD" w:rsidP="009C3BAD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Post Title:</w:t>
            </w:r>
          </w:p>
          <w:p w14:paraId="3C91FDD2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47C33D13" w14:textId="77777777" w:rsidR="00100952" w:rsidRPr="00004333" w:rsidRDefault="00100952" w:rsidP="009C3BAD">
            <w:pPr>
              <w:jc w:val="left"/>
              <w:rPr>
                <w:rFonts w:ascii="Arial" w:hAnsi="Arial" w:cs="Arial"/>
              </w:rPr>
            </w:pPr>
          </w:p>
          <w:p w14:paraId="280AEF4D" w14:textId="42B493B7" w:rsidR="00D232CB" w:rsidRPr="00004333" w:rsidRDefault="003D08BA" w:rsidP="00FF26A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  <w:r w:rsidR="006F6D34">
              <w:rPr>
                <w:rFonts w:ascii="Arial" w:hAnsi="Arial" w:cs="Arial"/>
              </w:rPr>
              <w:t xml:space="preserve"> </w:t>
            </w:r>
            <w:r w:rsidR="00890759">
              <w:rPr>
                <w:rFonts w:ascii="Arial" w:hAnsi="Arial" w:cs="Arial"/>
              </w:rPr>
              <w:t xml:space="preserve">Worker </w:t>
            </w:r>
          </w:p>
        </w:tc>
      </w:tr>
      <w:tr w:rsidR="009C3BAD" w:rsidRPr="00004333" w14:paraId="509F22EC" w14:textId="77777777" w:rsidTr="006D03BC">
        <w:tc>
          <w:tcPr>
            <w:tcW w:w="1843" w:type="dxa"/>
          </w:tcPr>
          <w:p w14:paraId="61225084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7C77BB3B" w14:textId="77777777" w:rsidR="009C3BAD" w:rsidRPr="00004333" w:rsidRDefault="00803692" w:rsidP="009C3BAD">
            <w:pPr>
              <w:jc w:val="lef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Salary </w:t>
            </w:r>
            <w:r w:rsidR="009C3BAD" w:rsidRPr="00004333">
              <w:rPr>
                <w:rFonts w:ascii="Arial" w:hAnsi="Arial" w:cs="Arial"/>
                <w:b/>
              </w:rPr>
              <w:t>:</w:t>
            </w:r>
            <w:proofErr w:type="gramEnd"/>
          </w:p>
          <w:p w14:paraId="1856BA20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522F227C" w14:textId="77777777" w:rsidR="005D2512" w:rsidRDefault="005D2512" w:rsidP="00EA4154">
            <w:pPr>
              <w:jc w:val="left"/>
              <w:rPr>
                <w:rFonts w:ascii="Arial" w:hAnsi="Arial" w:cs="Arial"/>
              </w:rPr>
            </w:pPr>
          </w:p>
          <w:p w14:paraId="754AC61C" w14:textId="3AF81066" w:rsidR="00A71AB9" w:rsidRPr="00004333" w:rsidRDefault="00890759" w:rsidP="00A96FD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526CA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 per hour</w:t>
            </w:r>
          </w:p>
        </w:tc>
      </w:tr>
      <w:tr w:rsidR="009C3BAD" w:rsidRPr="00004333" w14:paraId="48B2F9C7" w14:textId="77777777" w:rsidTr="006D03BC">
        <w:tc>
          <w:tcPr>
            <w:tcW w:w="1843" w:type="dxa"/>
          </w:tcPr>
          <w:p w14:paraId="040B903B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AA8C867" w14:textId="77777777" w:rsidR="009C3BAD" w:rsidRPr="00004333" w:rsidRDefault="009C3BAD" w:rsidP="009C3BAD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Hours:</w:t>
            </w:r>
          </w:p>
          <w:p w14:paraId="481CEE42" w14:textId="77777777" w:rsidR="00067C4D" w:rsidRPr="00004333" w:rsidRDefault="00067C4D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18ED47D3" w14:textId="77777777" w:rsidR="00067C4D" w:rsidRPr="00004333" w:rsidRDefault="00067C4D" w:rsidP="001332B9">
            <w:pPr>
              <w:jc w:val="left"/>
              <w:rPr>
                <w:rFonts w:ascii="Arial" w:hAnsi="Arial" w:cs="Arial"/>
              </w:rPr>
            </w:pPr>
          </w:p>
          <w:p w14:paraId="61E92811" w14:textId="2B185EF4" w:rsidR="001332B9" w:rsidRPr="00004333" w:rsidRDefault="00FA58C4" w:rsidP="001332B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3FD3">
              <w:rPr>
                <w:rFonts w:ascii="Arial" w:hAnsi="Arial" w:cs="Arial"/>
              </w:rPr>
              <w:t>8</w:t>
            </w:r>
            <w:r w:rsidR="006F6D34">
              <w:rPr>
                <w:rFonts w:ascii="Arial" w:hAnsi="Arial" w:cs="Arial"/>
              </w:rPr>
              <w:t xml:space="preserve"> hours per week </w:t>
            </w:r>
          </w:p>
        </w:tc>
      </w:tr>
      <w:tr w:rsidR="009C3BAD" w:rsidRPr="00004333" w14:paraId="7A7D5EE2" w14:textId="77777777" w:rsidTr="006D03BC">
        <w:tc>
          <w:tcPr>
            <w:tcW w:w="1843" w:type="dxa"/>
          </w:tcPr>
          <w:p w14:paraId="15252CD3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E3552D9" w14:textId="77777777" w:rsidR="009C3BAD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Location:</w:t>
            </w:r>
          </w:p>
          <w:p w14:paraId="6EB83183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2B5050E6" w14:textId="77777777" w:rsidR="00854428" w:rsidRPr="00004333" w:rsidRDefault="00854428" w:rsidP="009C3BAD">
            <w:pPr>
              <w:jc w:val="left"/>
              <w:rPr>
                <w:rFonts w:ascii="Arial" w:hAnsi="Arial" w:cs="Arial"/>
              </w:rPr>
            </w:pPr>
          </w:p>
          <w:p w14:paraId="433C4705" w14:textId="14E5FF18" w:rsidR="009C3BAD" w:rsidRPr="006B0BFA" w:rsidRDefault="00526CAA" w:rsidP="003D08B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Growing Together Northampton Blackthorn Bridge Court </w:t>
            </w:r>
            <w:r w:rsidR="00BF21CD">
              <w:rPr>
                <w:rFonts w:ascii="Arial" w:hAnsi="Arial" w:cs="Arial"/>
              </w:rPr>
              <w:t>NN3 8QH</w:t>
            </w:r>
            <w:r>
              <w:rPr>
                <w:rFonts w:ascii="Arial" w:hAnsi="Arial" w:cs="Arial"/>
              </w:rPr>
              <w:t xml:space="preserve"> and Brookside Hub, Billing Brook Road Northampton NN3 8NP</w:t>
            </w:r>
          </w:p>
        </w:tc>
      </w:tr>
      <w:tr w:rsidR="009C3BAD" w:rsidRPr="00004333" w14:paraId="30856821" w14:textId="77777777" w:rsidTr="006D03BC">
        <w:tc>
          <w:tcPr>
            <w:tcW w:w="1843" w:type="dxa"/>
          </w:tcPr>
          <w:p w14:paraId="36ADFCA9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BC2C346" w14:textId="77777777" w:rsidR="009C3BAD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Reports To:</w:t>
            </w:r>
          </w:p>
          <w:p w14:paraId="09CA3325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654" w:type="dxa"/>
          </w:tcPr>
          <w:p w14:paraId="2D18B655" w14:textId="77777777" w:rsidR="00854428" w:rsidRPr="00004333" w:rsidRDefault="00854428" w:rsidP="009C3BAD">
            <w:pPr>
              <w:jc w:val="left"/>
              <w:rPr>
                <w:rFonts w:ascii="Arial" w:hAnsi="Arial" w:cs="Arial"/>
              </w:rPr>
            </w:pPr>
          </w:p>
          <w:p w14:paraId="2817B4F2" w14:textId="158279B3" w:rsidR="009C3BAD" w:rsidRPr="00004333" w:rsidRDefault="00747C15" w:rsidP="009C3BA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</w:t>
            </w:r>
          </w:p>
        </w:tc>
      </w:tr>
      <w:tr w:rsidR="009C3BAD" w:rsidRPr="00004333" w14:paraId="29D5CF45" w14:textId="77777777" w:rsidTr="006D03BC">
        <w:tc>
          <w:tcPr>
            <w:tcW w:w="1843" w:type="dxa"/>
          </w:tcPr>
          <w:p w14:paraId="08F88705" w14:textId="77777777" w:rsidR="00854428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</w:p>
          <w:p w14:paraId="416073CD" w14:textId="77777777" w:rsidR="009C3BAD" w:rsidRPr="00004333" w:rsidRDefault="00854428" w:rsidP="009C3BAD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Purpose of post:</w:t>
            </w:r>
          </w:p>
        </w:tc>
        <w:tc>
          <w:tcPr>
            <w:tcW w:w="6654" w:type="dxa"/>
          </w:tcPr>
          <w:p w14:paraId="2C476706" w14:textId="77777777" w:rsidR="005D2512" w:rsidRDefault="005D2512" w:rsidP="006B0BFA">
            <w:pPr>
              <w:pStyle w:val="NoSpacing"/>
              <w:rPr>
                <w:rFonts w:ascii="Arial" w:hAnsi="Arial" w:cs="Arial"/>
              </w:rPr>
            </w:pPr>
          </w:p>
          <w:p w14:paraId="4A482C11" w14:textId="63CDFCDC" w:rsidR="006B0BFA" w:rsidRPr="00747C15" w:rsidRDefault="00747C15" w:rsidP="006B0BFA">
            <w:pPr>
              <w:pStyle w:val="NoSpacing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</w:t>
            </w:r>
            <w:r w:rsidR="003D08BA">
              <w:rPr>
                <w:rFonts w:ascii="Arial" w:hAnsi="Arial" w:cs="Arial"/>
              </w:rPr>
              <w:t xml:space="preserve">o </w:t>
            </w:r>
            <w:r w:rsidR="00890759">
              <w:rPr>
                <w:rFonts w:ascii="Arial" w:hAnsi="Arial" w:cs="Arial"/>
              </w:rPr>
              <w:t xml:space="preserve"> develop</w:t>
            </w:r>
            <w:proofErr w:type="gramEnd"/>
            <w:r w:rsidR="00890759">
              <w:rPr>
                <w:rFonts w:ascii="Arial" w:hAnsi="Arial" w:cs="Arial"/>
              </w:rPr>
              <w:t xml:space="preserve"> community work </w:t>
            </w:r>
            <w:r w:rsidR="00890759" w:rsidRPr="00747C15">
              <w:rPr>
                <w:rFonts w:ascii="Arial" w:hAnsi="Arial" w:cs="Arial"/>
              </w:rPr>
              <w:t xml:space="preserve">in the </w:t>
            </w:r>
            <w:r w:rsidR="00677346" w:rsidRPr="00747C15">
              <w:rPr>
                <w:rFonts w:ascii="Arial" w:hAnsi="Arial" w:cs="Arial"/>
              </w:rPr>
              <w:t>5</w:t>
            </w:r>
            <w:r w:rsidR="00BF21CD" w:rsidRPr="00747C15">
              <w:rPr>
                <w:rFonts w:ascii="Arial" w:hAnsi="Arial" w:cs="Arial"/>
              </w:rPr>
              <w:t xml:space="preserve"> estates of </w:t>
            </w:r>
            <w:r w:rsidR="003D08BA" w:rsidRPr="00747C15">
              <w:rPr>
                <w:rFonts w:ascii="Arial" w:hAnsi="Arial" w:cs="Arial"/>
              </w:rPr>
              <w:t>Lings</w:t>
            </w:r>
            <w:r w:rsidR="00BF21CD" w:rsidRPr="00747C15">
              <w:rPr>
                <w:rFonts w:ascii="Arial" w:hAnsi="Arial" w:cs="Arial"/>
              </w:rPr>
              <w:t>,</w:t>
            </w:r>
            <w:r w:rsidR="003D08BA" w:rsidRPr="00747C15">
              <w:rPr>
                <w:rFonts w:ascii="Arial" w:hAnsi="Arial" w:cs="Arial"/>
              </w:rPr>
              <w:t xml:space="preserve"> </w:t>
            </w:r>
            <w:proofErr w:type="spellStart"/>
            <w:r w:rsidR="003D08BA" w:rsidRPr="00747C15">
              <w:rPr>
                <w:rFonts w:ascii="Arial" w:hAnsi="Arial" w:cs="Arial"/>
              </w:rPr>
              <w:t>Lumbertubs</w:t>
            </w:r>
            <w:proofErr w:type="spellEnd"/>
            <w:r w:rsidR="00BF21CD" w:rsidRPr="00747C15">
              <w:rPr>
                <w:rFonts w:ascii="Arial" w:hAnsi="Arial" w:cs="Arial"/>
              </w:rPr>
              <w:t>, Blackthorn</w:t>
            </w:r>
            <w:r w:rsidR="00677346" w:rsidRPr="00747C15">
              <w:rPr>
                <w:rFonts w:ascii="Arial" w:hAnsi="Arial" w:cs="Arial"/>
              </w:rPr>
              <w:t xml:space="preserve">, </w:t>
            </w:r>
            <w:r w:rsidR="00BF21CD" w:rsidRPr="00747C15">
              <w:rPr>
                <w:rFonts w:ascii="Arial" w:hAnsi="Arial" w:cs="Arial"/>
              </w:rPr>
              <w:t>Goldings</w:t>
            </w:r>
            <w:r w:rsidR="00677346" w:rsidRPr="00747C15">
              <w:rPr>
                <w:rFonts w:ascii="Arial" w:hAnsi="Arial" w:cs="Arial"/>
              </w:rPr>
              <w:t xml:space="preserve"> and </w:t>
            </w:r>
            <w:proofErr w:type="spellStart"/>
            <w:r w:rsidR="00677346" w:rsidRPr="00747C15">
              <w:rPr>
                <w:rFonts w:ascii="Arial" w:hAnsi="Arial" w:cs="Arial"/>
              </w:rPr>
              <w:t>Overstone</w:t>
            </w:r>
            <w:proofErr w:type="spellEnd"/>
            <w:r w:rsidR="00677346" w:rsidRPr="00747C15">
              <w:rPr>
                <w:rFonts w:ascii="Arial" w:hAnsi="Arial" w:cs="Arial"/>
              </w:rPr>
              <w:t xml:space="preserve"> Lodge.</w:t>
            </w:r>
            <w:r w:rsidR="003D08BA" w:rsidRPr="00747C15">
              <w:rPr>
                <w:rFonts w:ascii="Arial" w:hAnsi="Arial" w:cs="Arial"/>
              </w:rPr>
              <w:t xml:space="preserve"> </w:t>
            </w:r>
            <w:r w:rsidR="00BF21CD" w:rsidRPr="00747C15">
              <w:rPr>
                <w:rFonts w:ascii="Arial" w:hAnsi="Arial" w:cs="Arial"/>
              </w:rPr>
              <w:t>Setting up</w:t>
            </w:r>
            <w:r w:rsidR="003D08BA" w:rsidRPr="00747C15">
              <w:rPr>
                <w:rFonts w:ascii="Arial" w:hAnsi="Arial" w:cs="Arial"/>
              </w:rPr>
              <w:t xml:space="preserve"> </w:t>
            </w:r>
            <w:r w:rsidR="00BF21CD" w:rsidRPr="00747C15">
              <w:rPr>
                <w:rFonts w:ascii="Arial" w:hAnsi="Arial" w:cs="Arial"/>
              </w:rPr>
              <w:t>new groups and events</w:t>
            </w:r>
            <w:r w:rsidR="003D08BA" w:rsidRPr="00747C15">
              <w:rPr>
                <w:rFonts w:ascii="Arial" w:hAnsi="Arial" w:cs="Arial"/>
              </w:rPr>
              <w:t xml:space="preserve"> for targeted groups </w:t>
            </w:r>
            <w:r w:rsidR="00677346" w:rsidRPr="00747C15">
              <w:rPr>
                <w:rFonts w:ascii="Arial" w:hAnsi="Arial" w:cs="Arial"/>
              </w:rPr>
              <w:t>which might include</w:t>
            </w:r>
            <w:r w:rsidR="00BF21CD" w:rsidRPr="00747C15">
              <w:rPr>
                <w:rFonts w:ascii="Arial" w:hAnsi="Arial" w:cs="Arial"/>
              </w:rPr>
              <w:t xml:space="preserve"> families,</w:t>
            </w:r>
            <w:r w:rsidR="003D08BA" w:rsidRPr="00747C15">
              <w:rPr>
                <w:rFonts w:ascii="Arial" w:hAnsi="Arial" w:cs="Arial"/>
              </w:rPr>
              <w:t xml:space="preserve"> men, older people, people with mental ill health.</w:t>
            </w:r>
          </w:p>
          <w:p w14:paraId="4DCF6EAD" w14:textId="77777777" w:rsidR="007D5A5A" w:rsidRPr="00004333" w:rsidRDefault="007D5A5A" w:rsidP="006B0BFA">
            <w:pPr>
              <w:jc w:val="left"/>
              <w:rPr>
                <w:rFonts w:ascii="Arial" w:hAnsi="Arial" w:cs="Arial"/>
              </w:rPr>
            </w:pPr>
          </w:p>
        </w:tc>
      </w:tr>
    </w:tbl>
    <w:p w14:paraId="0A7D5D8A" w14:textId="77777777" w:rsidR="007F48C0" w:rsidRPr="00004333" w:rsidRDefault="007F48C0" w:rsidP="00B40B39">
      <w:pPr>
        <w:ind w:left="2160" w:hanging="2160"/>
        <w:jc w:val="both"/>
        <w:rPr>
          <w:rFonts w:ascii="Arial" w:hAnsi="Arial" w:cs="Arial"/>
          <w:b/>
        </w:rPr>
      </w:pPr>
    </w:p>
    <w:p w14:paraId="067A37F3" w14:textId="77777777" w:rsidR="005D2512" w:rsidRDefault="005D2512" w:rsidP="00295891">
      <w:pPr>
        <w:jc w:val="both"/>
        <w:rPr>
          <w:rFonts w:ascii="Arial" w:hAnsi="Arial" w:cs="Arial"/>
          <w:b/>
        </w:rPr>
      </w:pPr>
    </w:p>
    <w:p w14:paraId="19C11D54" w14:textId="77777777" w:rsidR="006B0BFA" w:rsidRDefault="00E4252F" w:rsidP="002958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Responsibilities and </w:t>
      </w:r>
      <w:r w:rsidR="006B0BFA" w:rsidRPr="00D91558">
        <w:rPr>
          <w:rFonts w:ascii="Arial" w:hAnsi="Arial" w:cs="Arial"/>
          <w:b/>
          <w:sz w:val="24"/>
          <w:szCs w:val="24"/>
        </w:rPr>
        <w:t xml:space="preserve">Specific tasks </w:t>
      </w:r>
    </w:p>
    <w:p w14:paraId="208ECDE6" w14:textId="77777777" w:rsidR="006B0BFA" w:rsidRDefault="006B0BFA" w:rsidP="006B0BF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7DB4BE" w14:textId="59F3A876" w:rsidR="00E4252F" w:rsidRDefault="00E4252F" w:rsidP="00295891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295891">
        <w:rPr>
          <w:rFonts w:ascii="Arial" w:hAnsi="Arial" w:cs="Arial"/>
        </w:rPr>
        <w:t>To</w:t>
      </w:r>
      <w:r w:rsidR="00890759">
        <w:rPr>
          <w:rFonts w:ascii="Arial" w:hAnsi="Arial" w:cs="Arial"/>
        </w:rPr>
        <w:t xml:space="preserve"> develop and </w:t>
      </w:r>
      <w:r w:rsidR="006F6D34">
        <w:rPr>
          <w:rFonts w:ascii="Arial" w:hAnsi="Arial" w:cs="Arial"/>
        </w:rPr>
        <w:t xml:space="preserve">run </w:t>
      </w:r>
      <w:r w:rsidR="006F6D34" w:rsidRPr="00295891">
        <w:rPr>
          <w:rFonts w:ascii="Arial" w:hAnsi="Arial" w:cs="Arial"/>
        </w:rPr>
        <w:t>activities</w:t>
      </w:r>
      <w:r w:rsidRPr="00295891">
        <w:rPr>
          <w:rFonts w:ascii="Arial" w:hAnsi="Arial" w:cs="Arial"/>
        </w:rPr>
        <w:t xml:space="preserve"> and even</w:t>
      </w:r>
      <w:r w:rsidR="00BF21CD">
        <w:rPr>
          <w:rFonts w:ascii="Arial" w:hAnsi="Arial" w:cs="Arial"/>
        </w:rPr>
        <w:t>ts in the</w:t>
      </w:r>
      <w:r w:rsidR="00BF21CD" w:rsidRPr="00820613">
        <w:rPr>
          <w:rFonts w:ascii="Arial" w:hAnsi="Arial" w:cs="Arial"/>
        </w:rPr>
        <w:t xml:space="preserve"> </w:t>
      </w:r>
      <w:r w:rsidR="00677346" w:rsidRPr="00820613">
        <w:rPr>
          <w:rFonts w:ascii="Arial" w:hAnsi="Arial" w:cs="Arial"/>
        </w:rPr>
        <w:t>community</w:t>
      </w:r>
      <w:r w:rsidRPr="00295891">
        <w:rPr>
          <w:rFonts w:ascii="Arial" w:hAnsi="Arial" w:cs="Arial"/>
        </w:rPr>
        <w:t>, engaging with all sections of the community</w:t>
      </w:r>
      <w:r w:rsidR="006F6D34">
        <w:rPr>
          <w:rFonts w:ascii="Arial" w:hAnsi="Arial" w:cs="Arial"/>
        </w:rPr>
        <w:t>.</w:t>
      </w:r>
      <w:r w:rsidRPr="00295891">
        <w:rPr>
          <w:rFonts w:ascii="Arial" w:hAnsi="Arial" w:cs="Arial"/>
        </w:rPr>
        <w:t xml:space="preserve">  These activities and events should be designed to maximise the active participation of </w:t>
      </w:r>
      <w:proofErr w:type="gramStart"/>
      <w:r w:rsidRPr="00295891">
        <w:rPr>
          <w:rFonts w:ascii="Arial" w:hAnsi="Arial" w:cs="Arial"/>
        </w:rPr>
        <w:t>local residents</w:t>
      </w:r>
      <w:proofErr w:type="gramEnd"/>
      <w:r w:rsidRPr="00295891">
        <w:rPr>
          <w:rFonts w:ascii="Arial" w:hAnsi="Arial" w:cs="Arial"/>
        </w:rPr>
        <w:t xml:space="preserve"> in running them</w:t>
      </w:r>
    </w:p>
    <w:p w14:paraId="7392902E" w14:textId="77777777" w:rsidR="00747C15" w:rsidRPr="00295891" w:rsidRDefault="00747C15" w:rsidP="00747C15">
      <w:pPr>
        <w:pStyle w:val="NoSpacing"/>
        <w:ind w:left="720"/>
        <w:rPr>
          <w:rFonts w:ascii="Arial" w:hAnsi="Arial" w:cs="Arial"/>
        </w:rPr>
      </w:pPr>
    </w:p>
    <w:p w14:paraId="17D98CFA" w14:textId="5ED4AFA6" w:rsidR="00A45113" w:rsidRDefault="00890759" w:rsidP="00E62E23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47C15">
        <w:rPr>
          <w:rFonts w:ascii="Arial" w:hAnsi="Arial" w:cs="Arial"/>
        </w:rPr>
        <w:t>To</w:t>
      </w:r>
      <w:r w:rsidR="006729B6" w:rsidRPr="00747C15">
        <w:rPr>
          <w:rFonts w:ascii="Arial" w:hAnsi="Arial" w:cs="Arial"/>
        </w:rPr>
        <w:t xml:space="preserve"> support the existing </w:t>
      </w:r>
      <w:r w:rsidR="00A45113" w:rsidRPr="00747C15">
        <w:rPr>
          <w:rFonts w:ascii="Arial" w:hAnsi="Arial" w:cs="Arial"/>
        </w:rPr>
        <w:t xml:space="preserve">activity </w:t>
      </w:r>
      <w:r w:rsidR="00BF21CD" w:rsidRPr="00747C15">
        <w:rPr>
          <w:rFonts w:ascii="Arial" w:hAnsi="Arial" w:cs="Arial"/>
        </w:rPr>
        <w:t xml:space="preserve">at Brookside </w:t>
      </w:r>
      <w:r w:rsidR="00A45113" w:rsidRPr="00747C15">
        <w:rPr>
          <w:rFonts w:ascii="Arial" w:hAnsi="Arial" w:cs="Arial"/>
        </w:rPr>
        <w:t>Hub</w:t>
      </w:r>
      <w:r w:rsidR="00BF21CD" w:rsidRPr="00747C15">
        <w:rPr>
          <w:rFonts w:ascii="Arial" w:hAnsi="Arial" w:cs="Arial"/>
        </w:rPr>
        <w:t xml:space="preserve"> and Blackthorn,</w:t>
      </w:r>
      <w:r w:rsidR="00A45113" w:rsidRPr="00747C15">
        <w:rPr>
          <w:rFonts w:ascii="Arial" w:hAnsi="Arial" w:cs="Arial"/>
        </w:rPr>
        <w:t xml:space="preserve"> </w:t>
      </w:r>
      <w:r w:rsidR="00747C15">
        <w:rPr>
          <w:rFonts w:ascii="Arial" w:hAnsi="Arial" w:cs="Arial"/>
        </w:rPr>
        <w:t xml:space="preserve">leading </w:t>
      </w:r>
      <w:r w:rsidR="00820613">
        <w:rPr>
          <w:rFonts w:ascii="Arial" w:hAnsi="Arial" w:cs="Arial"/>
        </w:rPr>
        <w:t>sessions and</w:t>
      </w:r>
      <w:r w:rsidR="00747C15">
        <w:rPr>
          <w:rFonts w:ascii="Arial" w:hAnsi="Arial" w:cs="Arial"/>
        </w:rPr>
        <w:t xml:space="preserve"> working with key volunteers</w:t>
      </w:r>
    </w:p>
    <w:p w14:paraId="3CAB97D2" w14:textId="77777777" w:rsidR="00747C15" w:rsidRDefault="00747C15" w:rsidP="00747C15">
      <w:pPr>
        <w:pStyle w:val="ListParagraph"/>
        <w:rPr>
          <w:rFonts w:ascii="Arial" w:hAnsi="Arial" w:cs="Arial"/>
        </w:rPr>
      </w:pPr>
    </w:p>
    <w:p w14:paraId="10020C98" w14:textId="74E0C276" w:rsidR="006B0BFA" w:rsidRDefault="006729B6" w:rsidP="00295891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To offer one to one support to individuals – often signposting and help with form filling</w:t>
      </w:r>
      <w:r w:rsidR="006B0BFA" w:rsidRPr="00295891">
        <w:rPr>
          <w:rFonts w:ascii="Arial" w:hAnsi="Arial" w:cs="Arial"/>
        </w:rPr>
        <w:t xml:space="preserve"> </w:t>
      </w:r>
    </w:p>
    <w:p w14:paraId="39A9D86B" w14:textId="77777777" w:rsidR="006729B6" w:rsidRDefault="006729B6" w:rsidP="006729B6">
      <w:pPr>
        <w:pStyle w:val="ListParagraph"/>
        <w:rPr>
          <w:rFonts w:ascii="Arial" w:hAnsi="Arial" w:cs="Arial"/>
        </w:rPr>
      </w:pPr>
    </w:p>
    <w:p w14:paraId="43E0595D" w14:textId="77777777" w:rsidR="006D2CB5" w:rsidRDefault="006B0BFA" w:rsidP="00295891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295891">
        <w:rPr>
          <w:rFonts w:ascii="Arial" w:hAnsi="Arial" w:cs="Arial"/>
        </w:rPr>
        <w:t>To</w:t>
      </w:r>
      <w:r w:rsidR="006729B6">
        <w:rPr>
          <w:rFonts w:ascii="Arial" w:hAnsi="Arial" w:cs="Arial"/>
        </w:rPr>
        <w:t xml:space="preserve"> recruit volunteers where po</w:t>
      </w:r>
      <w:r w:rsidR="006D2CB5">
        <w:rPr>
          <w:rFonts w:ascii="Arial" w:hAnsi="Arial" w:cs="Arial"/>
        </w:rPr>
        <w:t>ssible and to support existing volunteeri</w:t>
      </w:r>
      <w:r w:rsidR="006D2CB5" w:rsidRPr="00295891">
        <w:rPr>
          <w:rFonts w:ascii="Arial" w:hAnsi="Arial" w:cs="Arial"/>
        </w:rPr>
        <w:t>ng</w:t>
      </w:r>
    </w:p>
    <w:p w14:paraId="10D10C1F" w14:textId="77777777" w:rsidR="006D2CB5" w:rsidRDefault="006D2CB5" w:rsidP="006D2CB5">
      <w:pPr>
        <w:pStyle w:val="ListParagraph"/>
        <w:rPr>
          <w:rFonts w:ascii="Arial" w:hAnsi="Arial" w:cs="Arial"/>
        </w:rPr>
      </w:pPr>
    </w:p>
    <w:p w14:paraId="3ECAB1BE" w14:textId="77777777" w:rsidR="006B0BFA" w:rsidRDefault="006D2CB5" w:rsidP="00295891">
      <w:pPr>
        <w:pStyle w:val="NoSpacing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To work with partner organisations in running events and working together on service delivery.</w:t>
      </w:r>
      <w:r w:rsidR="006B0BFA" w:rsidRPr="00295891">
        <w:rPr>
          <w:rFonts w:ascii="Arial" w:hAnsi="Arial" w:cs="Arial"/>
        </w:rPr>
        <w:t xml:space="preserve"> </w:t>
      </w:r>
    </w:p>
    <w:p w14:paraId="196E72A5" w14:textId="77777777" w:rsidR="00295891" w:rsidRPr="00295891" w:rsidRDefault="00295891" w:rsidP="00295891">
      <w:pPr>
        <w:pStyle w:val="ListParagraph"/>
        <w:rPr>
          <w:rFonts w:ascii="Arial" w:hAnsi="Arial" w:cs="Arial"/>
        </w:rPr>
      </w:pPr>
    </w:p>
    <w:p w14:paraId="3D30E32F" w14:textId="4BD26DCC" w:rsidR="00295891" w:rsidRPr="00295891" w:rsidRDefault="00747C15" w:rsidP="0029589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295891">
        <w:rPr>
          <w:rFonts w:ascii="Arial" w:eastAsia="Calibri" w:hAnsi="Arial" w:cs="Arial"/>
          <w:color w:val="000000"/>
          <w:lang w:val="en-US"/>
        </w:rPr>
        <w:t>To have due regard to safeguarding, to undertake safeguarding training as required and to report any safeguarding concerns to your line manager</w:t>
      </w:r>
      <w:r>
        <w:rPr>
          <w:rFonts w:ascii="Arial" w:eastAsia="Calibri" w:hAnsi="Arial" w:cs="Arial"/>
          <w:color w:val="000000"/>
          <w:lang w:val="en-US"/>
        </w:rPr>
        <w:t xml:space="preserve"> </w:t>
      </w:r>
      <w:proofErr w:type="gramStart"/>
      <w:r w:rsidR="00295891" w:rsidRPr="00295891">
        <w:rPr>
          <w:rFonts w:ascii="Arial" w:hAnsi="Arial" w:cs="Arial"/>
        </w:rPr>
        <w:t>To</w:t>
      </w:r>
      <w:proofErr w:type="gramEnd"/>
      <w:r w:rsidR="00295891" w:rsidRPr="00295891">
        <w:rPr>
          <w:rFonts w:ascii="Arial" w:hAnsi="Arial" w:cs="Arial"/>
        </w:rPr>
        <w:t xml:space="preserve"> implement policies, and ensure procedures and practice to safeguard children’s health, safety, inclusion and well-being are understood </w:t>
      </w:r>
      <w:r>
        <w:rPr>
          <w:rFonts w:ascii="Arial" w:hAnsi="Arial" w:cs="Arial"/>
        </w:rPr>
        <w:t>by volunteers.</w:t>
      </w:r>
    </w:p>
    <w:p w14:paraId="17884CBE" w14:textId="77777777" w:rsidR="00295891" w:rsidRPr="00295891" w:rsidRDefault="00295891" w:rsidP="00295891">
      <w:pPr>
        <w:pStyle w:val="ListParagraph"/>
        <w:rPr>
          <w:rFonts w:ascii="Arial" w:hAnsi="Arial" w:cs="Arial"/>
        </w:rPr>
      </w:pPr>
    </w:p>
    <w:p w14:paraId="62F4DBE7" w14:textId="77777777" w:rsidR="00295891" w:rsidRPr="00295891" w:rsidRDefault="00295891" w:rsidP="0029589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left"/>
        <w:rPr>
          <w:rFonts w:ascii="Arial" w:eastAsia="Calibri" w:hAnsi="Arial" w:cs="Arial"/>
          <w:color w:val="000000"/>
          <w:lang w:val="en-US"/>
        </w:rPr>
      </w:pPr>
      <w:r w:rsidRPr="00295891">
        <w:rPr>
          <w:rFonts w:ascii="Arial" w:eastAsia="Calibri" w:hAnsi="Arial" w:cs="Arial"/>
          <w:color w:val="000000"/>
          <w:lang w:val="en-US"/>
        </w:rPr>
        <w:t>To understand the confidentiality policy of the organization and to work to it all times</w:t>
      </w:r>
    </w:p>
    <w:p w14:paraId="68C99B0E" w14:textId="5ECFA51F" w:rsidR="00295891" w:rsidRPr="00747C15" w:rsidRDefault="00295891" w:rsidP="00747C15">
      <w:pPr>
        <w:autoSpaceDE w:val="0"/>
        <w:autoSpaceDN w:val="0"/>
        <w:adjustRightInd w:val="0"/>
        <w:spacing w:after="200" w:line="240" w:lineRule="auto"/>
        <w:jc w:val="left"/>
        <w:rPr>
          <w:rFonts w:ascii="Arial" w:eastAsia="Calibri" w:hAnsi="Arial" w:cs="Arial"/>
          <w:i/>
          <w:iCs/>
          <w:color w:val="FF0000"/>
          <w:lang w:val="en-US"/>
        </w:rPr>
      </w:pPr>
    </w:p>
    <w:p w14:paraId="194E4A9F" w14:textId="77777777" w:rsidR="00295891" w:rsidRPr="00295891" w:rsidRDefault="00295891" w:rsidP="00295891">
      <w:pPr>
        <w:pStyle w:val="ListParagraph"/>
        <w:rPr>
          <w:rFonts w:ascii="Arial" w:eastAsia="Calibri" w:hAnsi="Arial" w:cs="Arial"/>
          <w:color w:val="000000"/>
          <w:lang w:val="en-US"/>
        </w:rPr>
      </w:pPr>
    </w:p>
    <w:p w14:paraId="757B7151" w14:textId="333FF3FE" w:rsidR="00677346" w:rsidRPr="00677346" w:rsidRDefault="00295891" w:rsidP="00677346">
      <w:pPr>
        <w:pStyle w:val="ListParagraph"/>
        <w:numPr>
          <w:ilvl w:val="0"/>
          <w:numId w:val="32"/>
        </w:numPr>
        <w:spacing w:after="200"/>
        <w:jc w:val="left"/>
        <w:rPr>
          <w:rFonts w:ascii="Arial" w:eastAsia="Calibri" w:hAnsi="Arial" w:cs="Arial"/>
          <w:lang w:val="en-US"/>
        </w:rPr>
      </w:pPr>
      <w:r w:rsidRPr="00677346">
        <w:rPr>
          <w:rFonts w:ascii="Arial" w:eastAsia="Calibri" w:hAnsi="Arial" w:cs="Arial"/>
          <w:lang w:val="en-US"/>
        </w:rPr>
        <w:t>To have a responsive and flexible approach to the working week including</w:t>
      </w:r>
      <w:r w:rsidR="00747C15">
        <w:rPr>
          <w:rFonts w:ascii="Arial" w:eastAsia="Calibri" w:hAnsi="Arial" w:cs="Arial"/>
          <w:lang w:val="en-US"/>
        </w:rPr>
        <w:t xml:space="preserve"> occasional weekend or late afternoon </w:t>
      </w:r>
      <w:r w:rsidR="00A45113" w:rsidRPr="00677346">
        <w:rPr>
          <w:rFonts w:ascii="Arial" w:eastAsia="Calibri" w:hAnsi="Arial" w:cs="Arial"/>
          <w:lang w:val="en-US"/>
        </w:rPr>
        <w:t>sessions</w:t>
      </w:r>
      <w:r w:rsidRPr="00677346">
        <w:rPr>
          <w:rFonts w:ascii="Arial" w:eastAsia="Calibri" w:hAnsi="Arial" w:cs="Arial"/>
          <w:lang w:val="en-US"/>
        </w:rPr>
        <w:t>.</w:t>
      </w:r>
      <w:r w:rsidR="00677346" w:rsidRPr="00677346">
        <w:rPr>
          <w:rFonts w:ascii="Arial" w:eastAsia="Calibri" w:hAnsi="Arial" w:cs="Arial"/>
          <w:lang w:val="en-US"/>
        </w:rPr>
        <w:t xml:space="preserve"> </w:t>
      </w:r>
    </w:p>
    <w:p w14:paraId="552FE9B0" w14:textId="77777777" w:rsidR="00677346" w:rsidRPr="00677346" w:rsidRDefault="00677346" w:rsidP="00677346">
      <w:pPr>
        <w:pStyle w:val="ListParagraph"/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</w:rPr>
      </w:pPr>
    </w:p>
    <w:p w14:paraId="692104D3" w14:textId="7DF90489" w:rsidR="00295891" w:rsidRPr="006836BB" w:rsidRDefault="00295891" w:rsidP="00BF21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</w:rPr>
      </w:pPr>
      <w:r w:rsidRPr="00144189">
        <w:rPr>
          <w:rFonts w:ascii="Arial" w:eastAsia="Calibri" w:hAnsi="Arial" w:cs="Arial"/>
          <w:color w:val="000000"/>
          <w:lang w:val="en-US"/>
        </w:rPr>
        <w:t xml:space="preserve">An acceptance of the </w:t>
      </w:r>
      <w:r w:rsidR="006D2CB5">
        <w:rPr>
          <w:rFonts w:ascii="Arial" w:eastAsia="Calibri" w:hAnsi="Arial" w:cs="Arial"/>
          <w:color w:val="000000"/>
          <w:lang w:val="en-US"/>
        </w:rPr>
        <w:t>Growing Together</w:t>
      </w:r>
      <w:r w:rsidRPr="00144189">
        <w:rPr>
          <w:rFonts w:ascii="Arial" w:eastAsia="Calibri" w:hAnsi="Arial" w:cs="Arial"/>
          <w:color w:val="000000"/>
          <w:lang w:val="en-US"/>
        </w:rPr>
        <w:t xml:space="preserve"> Equal Opportunities Policy, and a </w:t>
      </w:r>
      <w:r w:rsidR="00BF21CD">
        <w:rPr>
          <w:rFonts w:ascii="Arial" w:eastAsia="Calibri" w:hAnsi="Arial" w:cs="Arial"/>
          <w:color w:val="000000"/>
          <w:lang w:val="en-US"/>
        </w:rPr>
        <w:t>c</w:t>
      </w:r>
      <w:r w:rsidRPr="00144189">
        <w:rPr>
          <w:rFonts w:ascii="Arial" w:eastAsia="Calibri" w:hAnsi="Arial" w:cs="Arial"/>
          <w:color w:val="000000"/>
          <w:lang w:val="en-US"/>
        </w:rPr>
        <w:t>ommitment to its implementation.</w:t>
      </w:r>
    </w:p>
    <w:p w14:paraId="32C2F2DD" w14:textId="77777777" w:rsidR="006836BB" w:rsidRPr="006836BB" w:rsidRDefault="006836BB" w:rsidP="00BF21CD">
      <w:pPr>
        <w:pStyle w:val="ListParagraph"/>
        <w:jc w:val="left"/>
        <w:rPr>
          <w:rFonts w:ascii="Arial" w:hAnsi="Arial" w:cs="Arial"/>
        </w:rPr>
      </w:pPr>
    </w:p>
    <w:p w14:paraId="7BEBC473" w14:textId="17B3CD4D" w:rsidR="006836BB" w:rsidRPr="006836BB" w:rsidRDefault="006836BB" w:rsidP="00BF21CD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567"/>
        <w:jc w:val="left"/>
        <w:rPr>
          <w:rFonts w:ascii="Arial" w:hAnsi="Arial" w:cs="Arial"/>
        </w:rPr>
      </w:pPr>
      <w:r w:rsidRPr="006836BB">
        <w:rPr>
          <w:rFonts w:ascii="Arial" w:hAnsi="Arial" w:cs="Arial"/>
        </w:rPr>
        <w:t>To be available for other duties compatible with the Job Purpose stated abov</w:t>
      </w:r>
      <w:r w:rsidR="006D2CB5">
        <w:rPr>
          <w:rFonts w:ascii="Arial" w:hAnsi="Arial" w:cs="Arial"/>
        </w:rPr>
        <w:t xml:space="preserve">e as directed by the </w:t>
      </w:r>
      <w:r w:rsidR="006D2CB5" w:rsidRPr="00677346">
        <w:rPr>
          <w:rFonts w:ascii="Arial" w:hAnsi="Arial" w:cs="Arial"/>
        </w:rPr>
        <w:t>CEO</w:t>
      </w:r>
    </w:p>
    <w:p w14:paraId="1EDC6A83" w14:textId="77777777" w:rsidR="006B0BFA" w:rsidRPr="00295891" w:rsidRDefault="006B0BFA" w:rsidP="006B0BFA">
      <w:pPr>
        <w:pStyle w:val="NoSpacing"/>
        <w:rPr>
          <w:rFonts w:ascii="Arial" w:hAnsi="Arial" w:cs="Arial"/>
        </w:rPr>
      </w:pPr>
    </w:p>
    <w:p w14:paraId="08EEEB73" w14:textId="77777777" w:rsidR="006B0BFA" w:rsidRDefault="006B0BFA" w:rsidP="006B0BFA">
      <w:pPr>
        <w:rPr>
          <w:rFonts w:ascii="Arial" w:hAnsi="Arial" w:cs="Arial"/>
          <w:b/>
          <w:sz w:val="24"/>
          <w:szCs w:val="24"/>
        </w:rPr>
      </w:pPr>
    </w:p>
    <w:p w14:paraId="50CB55AC" w14:textId="77777777" w:rsidR="006B0BFA" w:rsidRDefault="006B0BFA" w:rsidP="006B0BFA">
      <w:pPr>
        <w:pStyle w:val="NoSpacing"/>
        <w:ind w:left="567"/>
        <w:rPr>
          <w:rFonts w:ascii="Arial" w:hAnsi="Arial" w:cs="Arial"/>
          <w:sz w:val="24"/>
          <w:szCs w:val="24"/>
        </w:rPr>
      </w:pPr>
    </w:p>
    <w:p w14:paraId="23A2787C" w14:textId="77777777" w:rsidR="00854428" w:rsidRPr="00004333" w:rsidRDefault="003D71C9" w:rsidP="009C3BAD">
      <w:pPr>
        <w:jc w:val="left"/>
        <w:rPr>
          <w:rFonts w:ascii="Arial" w:hAnsi="Arial" w:cs="Arial"/>
          <w:b/>
          <w:sz w:val="32"/>
          <w:szCs w:val="32"/>
        </w:rPr>
      </w:pPr>
      <w:r w:rsidRPr="00004333">
        <w:rPr>
          <w:rFonts w:ascii="Arial" w:hAnsi="Arial" w:cs="Arial"/>
          <w:b/>
          <w:sz w:val="32"/>
          <w:szCs w:val="32"/>
        </w:rPr>
        <w:t>P</w:t>
      </w:r>
      <w:r w:rsidR="0083177F" w:rsidRPr="00004333">
        <w:rPr>
          <w:rFonts w:ascii="Arial" w:hAnsi="Arial" w:cs="Arial"/>
          <w:b/>
          <w:sz w:val="32"/>
          <w:szCs w:val="32"/>
        </w:rPr>
        <w:t>erson Specification</w:t>
      </w:r>
    </w:p>
    <w:p w14:paraId="2AF4EE16" w14:textId="77777777" w:rsidR="0083177F" w:rsidRPr="00004333" w:rsidRDefault="0083177F" w:rsidP="009C3BAD">
      <w:pPr>
        <w:jc w:val="left"/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71"/>
        <w:gridCol w:w="5808"/>
        <w:gridCol w:w="2835"/>
      </w:tblGrid>
      <w:tr w:rsidR="00177160" w:rsidRPr="00004333" w14:paraId="4C0DCBF6" w14:textId="77777777" w:rsidTr="006F6D34">
        <w:trPr>
          <w:tblHeader/>
        </w:trPr>
        <w:tc>
          <w:tcPr>
            <w:tcW w:w="1671" w:type="dxa"/>
          </w:tcPr>
          <w:p w14:paraId="115E8EF2" w14:textId="77777777" w:rsidR="00177160" w:rsidRPr="00004333" w:rsidRDefault="00177160" w:rsidP="009C3BA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04333">
              <w:rPr>
                <w:rFonts w:ascii="Arial" w:hAnsi="Arial" w:cs="Arial"/>
                <w:b/>
                <w:sz w:val="28"/>
                <w:szCs w:val="28"/>
              </w:rPr>
              <w:t>Attributes</w:t>
            </w:r>
          </w:p>
        </w:tc>
        <w:tc>
          <w:tcPr>
            <w:tcW w:w="5808" w:type="dxa"/>
          </w:tcPr>
          <w:p w14:paraId="739EA24B" w14:textId="77777777" w:rsidR="00177160" w:rsidRPr="00004333" w:rsidRDefault="00177160" w:rsidP="009C3BA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04333">
              <w:rPr>
                <w:rFonts w:ascii="Arial" w:hAnsi="Arial" w:cs="Arial"/>
                <w:b/>
                <w:sz w:val="28"/>
                <w:szCs w:val="28"/>
              </w:rPr>
              <w:t>Essential Criteria</w:t>
            </w:r>
          </w:p>
        </w:tc>
        <w:tc>
          <w:tcPr>
            <w:tcW w:w="2835" w:type="dxa"/>
          </w:tcPr>
          <w:p w14:paraId="27C502EB" w14:textId="77777777" w:rsidR="00177160" w:rsidRPr="00004333" w:rsidRDefault="00177160" w:rsidP="009C3BAD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004333">
              <w:rPr>
                <w:rFonts w:ascii="Arial" w:hAnsi="Arial" w:cs="Arial"/>
                <w:b/>
                <w:sz w:val="28"/>
                <w:szCs w:val="28"/>
              </w:rPr>
              <w:t>Desirable Criteria</w:t>
            </w:r>
          </w:p>
        </w:tc>
      </w:tr>
      <w:tr w:rsidR="00177160" w:rsidRPr="00004333" w14:paraId="48816EC4" w14:textId="77777777" w:rsidTr="006F6D34">
        <w:tc>
          <w:tcPr>
            <w:tcW w:w="1671" w:type="dxa"/>
          </w:tcPr>
          <w:p w14:paraId="485666FF" w14:textId="77777777" w:rsidR="00177160" w:rsidRPr="00004333" w:rsidRDefault="00177160" w:rsidP="00004333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808" w:type="dxa"/>
          </w:tcPr>
          <w:p w14:paraId="35BA1B2E" w14:textId="77777777" w:rsidR="005C5B7C" w:rsidRPr="00004333" w:rsidRDefault="005C5B7C" w:rsidP="005C5B7C">
            <w:pPr>
              <w:ind w:left="360"/>
              <w:jc w:val="left"/>
              <w:rPr>
                <w:rFonts w:ascii="Arial" w:hAnsi="Arial" w:cs="Arial"/>
              </w:rPr>
            </w:pPr>
          </w:p>
          <w:p w14:paraId="3FB185AF" w14:textId="032EC1CE" w:rsidR="00DA2978" w:rsidRDefault="00801BC0" w:rsidP="002D7227">
            <w:pPr>
              <w:jc w:val="left"/>
              <w:rPr>
                <w:rFonts w:ascii="Arial" w:hAnsi="Arial" w:cs="Arial"/>
              </w:rPr>
            </w:pPr>
            <w:r w:rsidRPr="00004333">
              <w:rPr>
                <w:rFonts w:ascii="Arial" w:hAnsi="Arial" w:cs="Arial"/>
              </w:rPr>
              <w:t xml:space="preserve">GCSE A-C </w:t>
            </w:r>
            <w:r w:rsidR="00076AE4" w:rsidRPr="00004333">
              <w:rPr>
                <w:rFonts w:ascii="Arial" w:hAnsi="Arial" w:cs="Arial"/>
              </w:rPr>
              <w:t xml:space="preserve">or </w:t>
            </w:r>
            <w:r w:rsidR="00CD6956">
              <w:rPr>
                <w:rFonts w:ascii="Arial" w:hAnsi="Arial" w:cs="Arial"/>
              </w:rPr>
              <w:t xml:space="preserve">equivalent in Maths and </w:t>
            </w:r>
            <w:r w:rsidR="00DA2978">
              <w:rPr>
                <w:rFonts w:ascii="Arial" w:hAnsi="Arial" w:cs="Arial"/>
              </w:rPr>
              <w:t xml:space="preserve">English, </w:t>
            </w:r>
          </w:p>
          <w:p w14:paraId="1862597A" w14:textId="77777777" w:rsidR="00CC3FFE" w:rsidRDefault="00CC3FFE" w:rsidP="002D7227">
            <w:pPr>
              <w:jc w:val="left"/>
              <w:rPr>
                <w:rFonts w:ascii="Arial" w:hAnsi="Arial" w:cs="Arial"/>
              </w:rPr>
            </w:pPr>
          </w:p>
          <w:p w14:paraId="100F5B11" w14:textId="77777777" w:rsidR="00CC3FFE" w:rsidRDefault="00CC3FFE" w:rsidP="002D7227">
            <w:pPr>
              <w:jc w:val="left"/>
              <w:rPr>
                <w:rFonts w:ascii="Arial" w:hAnsi="Arial" w:cs="Arial"/>
              </w:rPr>
            </w:pPr>
          </w:p>
          <w:p w14:paraId="38254210" w14:textId="77777777" w:rsidR="00CD6956" w:rsidRDefault="00CD6956" w:rsidP="002D7227">
            <w:pPr>
              <w:jc w:val="left"/>
              <w:rPr>
                <w:rFonts w:ascii="Arial" w:hAnsi="Arial" w:cs="Arial"/>
              </w:rPr>
            </w:pPr>
          </w:p>
          <w:p w14:paraId="08644412" w14:textId="77777777" w:rsidR="003D71C9" w:rsidRPr="00004333" w:rsidRDefault="003D71C9" w:rsidP="002D7227">
            <w:pPr>
              <w:jc w:val="left"/>
              <w:rPr>
                <w:rFonts w:ascii="Arial" w:hAnsi="Arial" w:cs="Arial"/>
              </w:rPr>
            </w:pPr>
          </w:p>
          <w:p w14:paraId="09941B5E" w14:textId="77777777" w:rsidR="00482A8F" w:rsidRPr="00004333" w:rsidRDefault="00177160" w:rsidP="006F6D34">
            <w:pPr>
              <w:jc w:val="left"/>
              <w:rPr>
                <w:rFonts w:ascii="Arial" w:hAnsi="Arial" w:cs="Arial"/>
              </w:rPr>
            </w:pPr>
            <w:r w:rsidRPr="00004333">
              <w:rPr>
                <w:rFonts w:ascii="Arial" w:hAnsi="Arial" w:cs="Arial"/>
              </w:rPr>
              <w:t>This post requires satisfactory clearance of</w:t>
            </w:r>
            <w:r w:rsidR="00482A8F" w:rsidRPr="00004333">
              <w:rPr>
                <w:rFonts w:ascii="Arial" w:hAnsi="Arial" w:cs="Arial"/>
              </w:rPr>
              <w:t xml:space="preserve"> </w:t>
            </w:r>
            <w:r w:rsidR="00341194" w:rsidRPr="00004333">
              <w:rPr>
                <w:rFonts w:ascii="Arial" w:hAnsi="Arial" w:cs="Arial"/>
              </w:rPr>
              <w:t>DBS</w:t>
            </w:r>
            <w:r w:rsidRPr="00004333">
              <w:rPr>
                <w:rFonts w:ascii="Arial" w:hAnsi="Arial" w:cs="Arial"/>
              </w:rPr>
              <w:t xml:space="preserve"> disclosure</w:t>
            </w:r>
            <w:r w:rsidR="00463000" w:rsidRPr="00004333">
              <w:rPr>
                <w:rFonts w:ascii="Arial" w:hAnsi="Arial" w:cs="Arial"/>
              </w:rPr>
              <w:t>.</w:t>
            </w:r>
            <w:r w:rsidR="006F6D34" w:rsidRPr="000043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11EA9ACD" w14:textId="7F6EFC0D" w:rsidR="008C6775" w:rsidRPr="00004333" w:rsidRDefault="008C6775" w:rsidP="008C677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04333">
              <w:rPr>
                <w:rFonts w:ascii="Arial" w:hAnsi="Arial" w:cs="Arial"/>
              </w:rPr>
              <w:t xml:space="preserve"> level 3</w:t>
            </w:r>
            <w:r>
              <w:rPr>
                <w:rFonts w:ascii="Arial" w:hAnsi="Arial" w:cs="Arial"/>
              </w:rPr>
              <w:t xml:space="preserve"> qualification or A levels </w:t>
            </w:r>
            <w:r w:rsidR="00677346">
              <w:rPr>
                <w:rFonts w:ascii="Arial" w:hAnsi="Arial" w:cs="Arial"/>
              </w:rPr>
              <w:t xml:space="preserve"> </w:t>
            </w:r>
          </w:p>
          <w:p w14:paraId="7041600B" w14:textId="77777777" w:rsidR="00004333" w:rsidRPr="00004333" w:rsidRDefault="003D71C9" w:rsidP="003D71C9">
            <w:pPr>
              <w:jc w:val="left"/>
              <w:rPr>
                <w:rFonts w:ascii="Arial" w:hAnsi="Arial" w:cs="Arial"/>
              </w:rPr>
            </w:pPr>
            <w:r w:rsidRPr="00004333">
              <w:rPr>
                <w:rFonts w:ascii="Arial" w:hAnsi="Arial" w:cs="Arial"/>
              </w:rPr>
              <w:t xml:space="preserve">Youth work </w:t>
            </w:r>
            <w:r w:rsidR="00530872">
              <w:rPr>
                <w:rFonts w:ascii="Arial" w:hAnsi="Arial" w:cs="Arial"/>
              </w:rPr>
              <w:t xml:space="preserve">/ </w:t>
            </w:r>
            <w:r w:rsidR="00CC3FFE">
              <w:rPr>
                <w:rFonts w:ascii="Arial" w:hAnsi="Arial" w:cs="Arial"/>
              </w:rPr>
              <w:t xml:space="preserve">childcare / </w:t>
            </w:r>
            <w:r w:rsidR="00530872">
              <w:rPr>
                <w:rFonts w:ascii="Arial" w:hAnsi="Arial" w:cs="Arial"/>
              </w:rPr>
              <w:t xml:space="preserve">community work </w:t>
            </w:r>
            <w:r w:rsidRPr="00004333">
              <w:rPr>
                <w:rFonts w:ascii="Arial" w:hAnsi="Arial" w:cs="Arial"/>
              </w:rPr>
              <w:t>qualification</w:t>
            </w:r>
            <w:r w:rsidR="006F6D34">
              <w:rPr>
                <w:rFonts w:ascii="Arial" w:hAnsi="Arial" w:cs="Arial"/>
              </w:rPr>
              <w:t>.</w:t>
            </w:r>
          </w:p>
          <w:p w14:paraId="170E8155" w14:textId="77777777" w:rsidR="00076AE4" w:rsidRPr="00004333" w:rsidRDefault="00076AE4" w:rsidP="003D71C9">
            <w:pPr>
              <w:jc w:val="left"/>
              <w:rPr>
                <w:rFonts w:ascii="Arial" w:hAnsi="Arial" w:cs="Arial"/>
              </w:rPr>
            </w:pPr>
            <w:r w:rsidRPr="00004333">
              <w:rPr>
                <w:rFonts w:ascii="Arial" w:hAnsi="Arial" w:cs="Arial"/>
              </w:rPr>
              <w:t>Evidence of relevant training and development</w:t>
            </w:r>
          </w:p>
          <w:p w14:paraId="22844CC2" w14:textId="77777777" w:rsidR="00004333" w:rsidRPr="00004333" w:rsidRDefault="00004333" w:rsidP="003D71C9">
            <w:pPr>
              <w:jc w:val="left"/>
              <w:rPr>
                <w:rFonts w:ascii="Arial" w:hAnsi="Arial" w:cs="Arial"/>
              </w:rPr>
            </w:pPr>
          </w:p>
        </w:tc>
      </w:tr>
      <w:tr w:rsidR="00177160" w:rsidRPr="00004333" w14:paraId="672BA83E" w14:textId="77777777" w:rsidTr="006F6D34">
        <w:tc>
          <w:tcPr>
            <w:tcW w:w="1671" w:type="dxa"/>
          </w:tcPr>
          <w:p w14:paraId="28832933" w14:textId="77777777" w:rsidR="00177160" w:rsidRPr="00004333" w:rsidRDefault="00177160" w:rsidP="00341194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Experience and Knowledge</w:t>
            </w:r>
            <w:r w:rsidR="005C5B7C" w:rsidRPr="0000433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08" w:type="dxa"/>
          </w:tcPr>
          <w:p w14:paraId="4AD054C1" w14:textId="77777777" w:rsidR="003D71C9" w:rsidRPr="00004333" w:rsidRDefault="003D71C9" w:rsidP="002D7227">
            <w:pPr>
              <w:jc w:val="left"/>
              <w:rPr>
                <w:rFonts w:ascii="Arial" w:hAnsi="Arial" w:cs="Arial"/>
              </w:rPr>
            </w:pPr>
          </w:p>
          <w:p w14:paraId="3550580A" w14:textId="060E0240" w:rsidR="00530872" w:rsidRDefault="008C6775" w:rsidP="002D722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47C15">
              <w:rPr>
                <w:rFonts w:ascii="Arial" w:hAnsi="Arial" w:cs="Arial"/>
              </w:rPr>
              <w:t xml:space="preserve">ome </w:t>
            </w:r>
            <w:r w:rsidR="00530872" w:rsidRPr="00530872">
              <w:rPr>
                <w:rFonts w:ascii="Arial" w:hAnsi="Arial" w:cs="Arial"/>
              </w:rPr>
              <w:t xml:space="preserve">experience </w:t>
            </w:r>
            <w:r w:rsidR="00747C15">
              <w:rPr>
                <w:rFonts w:ascii="Arial" w:hAnsi="Arial" w:cs="Arial"/>
              </w:rPr>
              <w:t xml:space="preserve">or understanding </w:t>
            </w:r>
            <w:r w:rsidR="00530872" w:rsidRPr="00530872">
              <w:rPr>
                <w:rFonts w:ascii="Arial" w:hAnsi="Arial" w:cs="Arial"/>
              </w:rPr>
              <w:t xml:space="preserve">of working with deprived communities and a good practical understanding of the opportunities, </w:t>
            </w:r>
            <w:proofErr w:type="gramStart"/>
            <w:r w:rsidR="00530872" w:rsidRPr="00530872">
              <w:rPr>
                <w:rFonts w:ascii="Arial" w:hAnsi="Arial" w:cs="Arial"/>
              </w:rPr>
              <w:t>issues</w:t>
            </w:r>
            <w:proofErr w:type="gramEnd"/>
            <w:r w:rsidR="00530872" w:rsidRPr="00530872">
              <w:rPr>
                <w:rFonts w:ascii="Arial" w:hAnsi="Arial" w:cs="Arial"/>
              </w:rPr>
              <w:t xml:space="preserve"> and challenges </w:t>
            </w:r>
            <w:r w:rsidR="00747C15">
              <w:rPr>
                <w:rFonts w:ascii="Arial" w:hAnsi="Arial" w:cs="Arial"/>
              </w:rPr>
              <w:t>li</w:t>
            </w:r>
          </w:p>
          <w:p w14:paraId="664E4EFF" w14:textId="77777777" w:rsidR="00530872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653984E5" w14:textId="77777777" w:rsidR="00530872" w:rsidRPr="00530872" w:rsidRDefault="00530872" w:rsidP="00530872">
            <w:pPr>
              <w:jc w:val="both"/>
              <w:rPr>
                <w:rFonts w:ascii="Arial" w:hAnsi="Arial" w:cs="Arial"/>
              </w:rPr>
            </w:pPr>
            <w:r w:rsidRPr="00530872">
              <w:rPr>
                <w:rFonts w:ascii="Arial" w:hAnsi="Arial" w:cs="Arial"/>
              </w:rPr>
              <w:t>Previous experience of working with a range of partner organisations to secure positive responses to community concerns and aspirations</w:t>
            </w:r>
          </w:p>
          <w:p w14:paraId="6AAC337C" w14:textId="77777777" w:rsidR="00530872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6B400445" w14:textId="77777777" w:rsidR="00530872" w:rsidRDefault="00530872" w:rsidP="002D7227">
            <w:pPr>
              <w:jc w:val="left"/>
              <w:rPr>
                <w:rFonts w:ascii="Arial" w:hAnsi="Arial" w:cs="Arial"/>
              </w:rPr>
            </w:pPr>
            <w:r w:rsidRPr="00530872">
              <w:rPr>
                <w:rFonts w:ascii="Arial" w:hAnsi="Arial" w:cs="Arial"/>
              </w:rPr>
              <w:t xml:space="preserve">Practical understanding of the support needs of volunteers gained through volunteering, managing </w:t>
            </w:r>
            <w:proofErr w:type="gramStart"/>
            <w:r w:rsidRPr="00530872">
              <w:rPr>
                <w:rFonts w:ascii="Arial" w:hAnsi="Arial" w:cs="Arial"/>
              </w:rPr>
              <w:t>volunteers</w:t>
            </w:r>
            <w:proofErr w:type="gramEnd"/>
            <w:r w:rsidRPr="00530872">
              <w:rPr>
                <w:rFonts w:ascii="Arial" w:hAnsi="Arial" w:cs="Arial"/>
              </w:rPr>
              <w:t xml:space="preserve"> or working alongside volunteers </w:t>
            </w:r>
            <w:r>
              <w:rPr>
                <w:rFonts w:ascii="Arial" w:hAnsi="Arial" w:cs="Arial"/>
              </w:rPr>
              <w:t>in an organisation.</w:t>
            </w:r>
            <w:r w:rsidR="006F6D34">
              <w:rPr>
                <w:rFonts w:ascii="Arial" w:hAnsi="Arial" w:cs="Arial"/>
              </w:rPr>
              <w:t xml:space="preserve"> The ability to support, develop and motivate volunteers</w:t>
            </w:r>
          </w:p>
          <w:p w14:paraId="11F0BE4F" w14:textId="77777777" w:rsidR="00530872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5BC19E43" w14:textId="77777777" w:rsidR="00530872" w:rsidRPr="00530872" w:rsidRDefault="00530872" w:rsidP="00144189">
            <w:pPr>
              <w:jc w:val="both"/>
              <w:rPr>
                <w:rFonts w:ascii="Arial" w:hAnsi="Arial" w:cs="Arial"/>
              </w:rPr>
            </w:pPr>
            <w:r w:rsidRPr="00530872">
              <w:rPr>
                <w:rFonts w:ascii="Arial" w:hAnsi="Arial" w:cs="Arial"/>
              </w:rPr>
              <w:t>Proven ability to work on own initiative and manage own workload</w:t>
            </w:r>
          </w:p>
          <w:p w14:paraId="2DE147B5" w14:textId="77777777" w:rsidR="00530872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3688BCA7" w14:textId="77777777" w:rsidR="00530872" w:rsidRDefault="00530872" w:rsidP="002D7227">
            <w:pPr>
              <w:jc w:val="left"/>
              <w:rPr>
                <w:rFonts w:ascii="Arial" w:hAnsi="Arial" w:cs="Arial"/>
              </w:rPr>
            </w:pPr>
            <w:r w:rsidRPr="00530872">
              <w:rPr>
                <w:rFonts w:ascii="Arial" w:hAnsi="Arial" w:cs="Arial"/>
              </w:rPr>
              <w:t>Good activity/project management skills to enable the successful delivery of events and activities</w:t>
            </w:r>
          </w:p>
          <w:p w14:paraId="36BA1A9A" w14:textId="77777777" w:rsidR="00530872" w:rsidRDefault="00530872" w:rsidP="002D7227">
            <w:pPr>
              <w:jc w:val="left"/>
              <w:rPr>
                <w:rFonts w:ascii="Arial" w:hAnsi="Arial" w:cs="Arial"/>
              </w:rPr>
            </w:pPr>
          </w:p>
          <w:p w14:paraId="1C9B47CF" w14:textId="77777777" w:rsidR="008C6775" w:rsidRPr="00004333" w:rsidRDefault="008C6775" w:rsidP="002D722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importance of confidentiality and how it relates to community work.</w:t>
            </w:r>
          </w:p>
          <w:p w14:paraId="0C1E9D14" w14:textId="77777777" w:rsidR="002B196C" w:rsidRPr="00004333" w:rsidRDefault="002B196C" w:rsidP="008C6775">
            <w:pPr>
              <w:pStyle w:val="ListParagraph"/>
              <w:ind w:left="1080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D7CC9AE" w14:textId="77777777" w:rsidR="00177160" w:rsidRPr="00004333" w:rsidRDefault="003D71C9" w:rsidP="009C3BAD">
            <w:pPr>
              <w:jc w:val="left"/>
              <w:rPr>
                <w:rFonts w:ascii="Arial" w:hAnsi="Arial" w:cs="Arial"/>
              </w:rPr>
            </w:pPr>
            <w:r w:rsidRPr="00004333">
              <w:rPr>
                <w:rFonts w:ascii="Arial" w:hAnsi="Arial" w:cs="Arial"/>
              </w:rPr>
              <w:t>Experience of working in multi-disciplinary teams.</w:t>
            </w:r>
          </w:p>
          <w:p w14:paraId="0751E1A5" w14:textId="77777777" w:rsidR="003D71C9" w:rsidRPr="00004333" w:rsidRDefault="003D71C9" w:rsidP="009C3BAD">
            <w:pPr>
              <w:jc w:val="left"/>
              <w:rPr>
                <w:rFonts w:ascii="Arial" w:hAnsi="Arial" w:cs="Arial"/>
              </w:rPr>
            </w:pPr>
          </w:p>
          <w:p w14:paraId="6B4A2AB7" w14:textId="77777777" w:rsidR="003D71C9" w:rsidRPr="00004333" w:rsidRDefault="003D71C9" w:rsidP="009C3BAD">
            <w:pPr>
              <w:jc w:val="left"/>
              <w:rPr>
                <w:rFonts w:ascii="Arial" w:hAnsi="Arial" w:cs="Arial"/>
              </w:rPr>
            </w:pPr>
            <w:r w:rsidRPr="00004333">
              <w:rPr>
                <w:rFonts w:ascii="Arial" w:hAnsi="Arial" w:cs="Arial"/>
              </w:rPr>
              <w:t>Experience of working with families in their own homes.</w:t>
            </w:r>
          </w:p>
          <w:p w14:paraId="17559C07" w14:textId="77777777" w:rsidR="003D71C9" w:rsidRPr="00004333" w:rsidRDefault="003D71C9" w:rsidP="009C3BAD">
            <w:pPr>
              <w:jc w:val="left"/>
              <w:rPr>
                <w:rFonts w:ascii="Arial" w:hAnsi="Arial" w:cs="Arial"/>
              </w:rPr>
            </w:pPr>
          </w:p>
          <w:p w14:paraId="4A4F8199" w14:textId="77777777" w:rsidR="003D71C9" w:rsidRPr="00004333" w:rsidRDefault="003D71C9" w:rsidP="009C3BAD">
            <w:pPr>
              <w:jc w:val="left"/>
              <w:rPr>
                <w:rFonts w:ascii="Arial" w:hAnsi="Arial" w:cs="Arial"/>
              </w:rPr>
            </w:pPr>
          </w:p>
        </w:tc>
      </w:tr>
      <w:tr w:rsidR="00177160" w:rsidRPr="00004333" w14:paraId="0749D139" w14:textId="77777777" w:rsidTr="006F6D34">
        <w:tc>
          <w:tcPr>
            <w:tcW w:w="1671" w:type="dxa"/>
          </w:tcPr>
          <w:p w14:paraId="10E22E50" w14:textId="77777777" w:rsidR="00177160" w:rsidRPr="00004333" w:rsidRDefault="002B196C" w:rsidP="009C3BAD">
            <w:pPr>
              <w:jc w:val="left"/>
              <w:rPr>
                <w:rFonts w:ascii="Arial" w:hAnsi="Arial" w:cs="Arial"/>
                <w:b/>
              </w:rPr>
            </w:pPr>
            <w:r w:rsidRPr="00004333">
              <w:rPr>
                <w:rFonts w:ascii="Arial" w:hAnsi="Arial" w:cs="Arial"/>
                <w:b/>
              </w:rPr>
              <w:t>Abilities and Skills</w:t>
            </w:r>
          </w:p>
        </w:tc>
        <w:tc>
          <w:tcPr>
            <w:tcW w:w="5808" w:type="dxa"/>
          </w:tcPr>
          <w:p w14:paraId="50177A18" w14:textId="77777777" w:rsidR="003D71C9" w:rsidRPr="00004333" w:rsidRDefault="008C6775" w:rsidP="008C677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</w:t>
            </w:r>
          </w:p>
        </w:tc>
        <w:tc>
          <w:tcPr>
            <w:tcW w:w="2835" w:type="dxa"/>
          </w:tcPr>
          <w:p w14:paraId="2FB3CC0D" w14:textId="77777777" w:rsidR="008C6775" w:rsidRPr="00004333" w:rsidRDefault="008C6775" w:rsidP="008C677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04333">
              <w:rPr>
                <w:rFonts w:ascii="Arial" w:hAnsi="Arial" w:cs="Arial"/>
              </w:rPr>
              <w:t>riving licence and access to a car</w:t>
            </w:r>
          </w:p>
          <w:p w14:paraId="1FA7E6B1" w14:textId="77777777" w:rsidR="00177160" w:rsidRPr="00004333" w:rsidRDefault="00177160" w:rsidP="009C3BAD">
            <w:pPr>
              <w:jc w:val="left"/>
              <w:rPr>
                <w:rFonts w:ascii="Arial" w:hAnsi="Arial" w:cs="Arial"/>
              </w:rPr>
            </w:pPr>
          </w:p>
        </w:tc>
      </w:tr>
    </w:tbl>
    <w:p w14:paraId="35EC1EAC" w14:textId="2391A3E8" w:rsidR="00656A07" w:rsidRDefault="00656A07" w:rsidP="00E913AE">
      <w:pPr>
        <w:jc w:val="left"/>
        <w:rPr>
          <w:rFonts w:ascii="Arial" w:hAnsi="Arial" w:cs="Arial"/>
        </w:rPr>
      </w:pPr>
    </w:p>
    <w:sectPr w:rsidR="00656A07" w:rsidSect="006D03BC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365F" w14:textId="77777777" w:rsidR="00002B5C" w:rsidRDefault="00002B5C" w:rsidP="009A0D93">
      <w:pPr>
        <w:spacing w:line="240" w:lineRule="auto"/>
      </w:pPr>
      <w:r>
        <w:separator/>
      </w:r>
    </w:p>
  </w:endnote>
  <w:endnote w:type="continuationSeparator" w:id="0">
    <w:p w14:paraId="4D1D48AB" w14:textId="77777777" w:rsidR="00002B5C" w:rsidRDefault="00002B5C" w:rsidP="009A0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32141"/>
      <w:docPartObj>
        <w:docPartGallery w:val="Page Numbers (Bottom of Page)"/>
        <w:docPartUnique/>
      </w:docPartObj>
    </w:sdtPr>
    <w:sdtEndPr/>
    <w:sdtContent>
      <w:p w14:paraId="152ECE70" w14:textId="77777777" w:rsidR="00A71AB9" w:rsidRDefault="00A71A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26B57" w14:textId="77777777" w:rsidR="00A71AB9" w:rsidRDefault="00A71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C4CF" w14:textId="77777777" w:rsidR="00002B5C" w:rsidRDefault="00002B5C" w:rsidP="009A0D93">
      <w:pPr>
        <w:spacing w:line="240" w:lineRule="auto"/>
      </w:pPr>
      <w:r>
        <w:separator/>
      </w:r>
    </w:p>
  </w:footnote>
  <w:footnote w:type="continuationSeparator" w:id="0">
    <w:p w14:paraId="7F995851" w14:textId="77777777" w:rsidR="00002B5C" w:rsidRDefault="00002B5C" w:rsidP="009A0D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225D" w14:textId="77777777" w:rsidR="00A71AB9" w:rsidRDefault="00A71AB9" w:rsidP="00295891">
    <w:pPr>
      <w:pStyle w:val="Header"/>
      <w:jc w:val="left"/>
    </w:pPr>
    <w:r>
      <w:t xml:space="preserve">    </w:t>
    </w:r>
    <w:r w:rsidR="00295891">
      <w:t xml:space="preserve">                                                                  </w:t>
    </w:r>
    <w:r w:rsidR="00295891">
      <w:tab/>
    </w:r>
    <w:r w:rsidR="00295891">
      <w:tab/>
    </w:r>
    <w:r w:rsidR="00295891">
      <w:tab/>
      <w:t xml:space="preserve">    </w:t>
    </w:r>
    <w:r w:rsidR="00295891">
      <w:rPr>
        <w:noProof/>
        <w:lang w:eastAsia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108.75pt" o:bullet="t">
        <v:imagedata r:id="rId1" o:title="clip_image001"/>
      </v:shape>
    </w:pict>
  </w:numPicBullet>
  <w:numPicBullet w:numPicBulletId="1">
    <w:pict>
      <v:shape id="_x0000_i1027" type="#_x0000_t75" style="width:108.75pt;height:108.75pt" o:bullet="t">
        <v:imagedata r:id="rId2" o:title="clip_image002"/>
      </v:shape>
    </w:pict>
  </w:numPicBullet>
  <w:numPicBullet w:numPicBulletId="2">
    <w:pict>
      <v:shape id="_x0000_i1028" type="#_x0000_t75" style="width:108.75pt;height:108.75pt" o:bullet="t">
        <v:imagedata r:id="rId3" o:title="clip_image003"/>
      </v:shape>
    </w:pict>
  </w:numPicBullet>
  <w:numPicBullet w:numPicBulletId="3">
    <w:pict>
      <v:shape id="_x0000_i1029" type="#_x0000_t75" style="width:108.75pt;height:108.75pt" o:bullet="t">
        <v:imagedata r:id="rId4" o:title="clip_image004"/>
      </v:shape>
    </w:pict>
  </w:numPicBullet>
  <w:abstractNum w:abstractNumId="0" w15:restartNumberingAfterBreak="0">
    <w:nsid w:val="023F5DF9"/>
    <w:multiLevelType w:val="hybridMultilevel"/>
    <w:tmpl w:val="AD38EA3A"/>
    <w:lvl w:ilvl="0" w:tplc="AB207B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5438B"/>
    <w:multiLevelType w:val="hybridMultilevel"/>
    <w:tmpl w:val="516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766"/>
    <w:multiLevelType w:val="hybridMultilevel"/>
    <w:tmpl w:val="1228D97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45FF"/>
    <w:multiLevelType w:val="hybridMultilevel"/>
    <w:tmpl w:val="3412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7B4B"/>
    <w:multiLevelType w:val="hybridMultilevel"/>
    <w:tmpl w:val="1838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4AC1"/>
    <w:multiLevelType w:val="hybridMultilevel"/>
    <w:tmpl w:val="40DEF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871"/>
    <w:multiLevelType w:val="hybridMultilevel"/>
    <w:tmpl w:val="5BF65C5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4AF9"/>
    <w:multiLevelType w:val="hybridMultilevel"/>
    <w:tmpl w:val="F9FA7E08"/>
    <w:lvl w:ilvl="0" w:tplc="9A6A5A34">
      <w:start w:val="1"/>
      <w:numFmt w:val="decimal"/>
      <w:suff w:val="space"/>
      <w:lvlText w:val="%1."/>
      <w:lvlJc w:val="left"/>
      <w:pPr>
        <w:ind w:left="340" w:firstLine="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3635"/>
    <w:multiLevelType w:val="hybridMultilevel"/>
    <w:tmpl w:val="78AE31CC"/>
    <w:lvl w:ilvl="0" w:tplc="6D2CC5A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53D20B4A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CABAFF46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3" w:tplc="D206C77E">
      <w:start w:val="1"/>
      <w:numFmt w:val="bullet"/>
      <w:lvlText w:val=""/>
      <w:lvlPicBulletId w:val="3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57FE9"/>
    <w:multiLevelType w:val="hybridMultilevel"/>
    <w:tmpl w:val="76E26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B2A08"/>
    <w:multiLevelType w:val="hybridMultilevel"/>
    <w:tmpl w:val="4272A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B5C4F"/>
    <w:multiLevelType w:val="hybridMultilevel"/>
    <w:tmpl w:val="25463D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572C9"/>
    <w:multiLevelType w:val="hybridMultilevel"/>
    <w:tmpl w:val="D98A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1938"/>
    <w:multiLevelType w:val="multilevel"/>
    <w:tmpl w:val="683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77610"/>
    <w:multiLevelType w:val="hybridMultilevel"/>
    <w:tmpl w:val="9B0E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B7736"/>
    <w:multiLevelType w:val="hybridMultilevel"/>
    <w:tmpl w:val="25CA2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F25D5"/>
    <w:multiLevelType w:val="multilevel"/>
    <w:tmpl w:val="4E2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14C93"/>
    <w:multiLevelType w:val="hybridMultilevel"/>
    <w:tmpl w:val="E4E4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C117C"/>
    <w:multiLevelType w:val="hybridMultilevel"/>
    <w:tmpl w:val="F4D8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27B6"/>
    <w:multiLevelType w:val="hybridMultilevel"/>
    <w:tmpl w:val="76E26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5289D"/>
    <w:multiLevelType w:val="hybridMultilevel"/>
    <w:tmpl w:val="EA962E5A"/>
    <w:lvl w:ilvl="0" w:tplc="1B68AF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37420A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C1DCE"/>
    <w:multiLevelType w:val="hybridMultilevel"/>
    <w:tmpl w:val="F0D81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705E1"/>
    <w:multiLevelType w:val="hybridMultilevel"/>
    <w:tmpl w:val="7C88F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C0F5F"/>
    <w:multiLevelType w:val="hybridMultilevel"/>
    <w:tmpl w:val="35240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F3E3A"/>
    <w:multiLevelType w:val="hybridMultilevel"/>
    <w:tmpl w:val="1330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02B40"/>
    <w:multiLevelType w:val="hybridMultilevel"/>
    <w:tmpl w:val="532AC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A6101"/>
    <w:multiLevelType w:val="hybridMultilevel"/>
    <w:tmpl w:val="F252DE2E"/>
    <w:lvl w:ilvl="0" w:tplc="03D2D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24220"/>
    <w:multiLevelType w:val="hybridMultilevel"/>
    <w:tmpl w:val="AD38EA3A"/>
    <w:lvl w:ilvl="0" w:tplc="AB207B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67B55268"/>
    <w:multiLevelType w:val="hybridMultilevel"/>
    <w:tmpl w:val="3702A286"/>
    <w:lvl w:ilvl="0" w:tplc="08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6E144850"/>
    <w:multiLevelType w:val="hybridMultilevel"/>
    <w:tmpl w:val="AD38EA3A"/>
    <w:lvl w:ilvl="0" w:tplc="AB207B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 w15:restartNumberingAfterBreak="0">
    <w:nsid w:val="75A91BEA"/>
    <w:multiLevelType w:val="hybridMultilevel"/>
    <w:tmpl w:val="A1FCD808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04E23"/>
    <w:multiLevelType w:val="hybridMultilevel"/>
    <w:tmpl w:val="01DA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8"/>
  </w:num>
  <w:num w:numId="4">
    <w:abstractNumId w:val="12"/>
  </w:num>
  <w:num w:numId="5">
    <w:abstractNumId w:val="24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31"/>
  </w:num>
  <w:num w:numId="11">
    <w:abstractNumId w:val="19"/>
  </w:num>
  <w:num w:numId="12">
    <w:abstractNumId w:val="29"/>
  </w:num>
  <w:num w:numId="13">
    <w:abstractNumId w:val="27"/>
  </w:num>
  <w:num w:numId="14">
    <w:abstractNumId w:val="15"/>
  </w:num>
  <w:num w:numId="15">
    <w:abstractNumId w:val="9"/>
  </w:num>
  <w:num w:numId="16">
    <w:abstractNumId w:val="11"/>
  </w:num>
  <w:num w:numId="17">
    <w:abstractNumId w:val="2"/>
  </w:num>
  <w:num w:numId="18">
    <w:abstractNumId w:val="6"/>
  </w:num>
  <w:num w:numId="19">
    <w:abstractNumId w:val="30"/>
  </w:num>
  <w:num w:numId="20">
    <w:abstractNumId w:val="25"/>
  </w:num>
  <w:num w:numId="21">
    <w:abstractNumId w:val="23"/>
  </w:num>
  <w:num w:numId="22">
    <w:abstractNumId w:val="13"/>
  </w:num>
  <w:num w:numId="23">
    <w:abstractNumId w:val="16"/>
  </w:num>
  <w:num w:numId="24">
    <w:abstractNumId w:val="26"/>
  </w:num>
  <w:num w:numId="25">
    <w:abstractNumId w:val="20"/>
  </w:num>
  <w:num w:numId="26">
    <w:abstractNumId w:val="17"/>
  </w:num>
  <w:num w:numId="27">
    <w:abstractNumId w:val="3"/>
  </w:num>
  <w:num w:numId="28">
    <w:abstractNumId w:val="8"/>
  </w:num>
  <w:num w:numId="29">
    <w:abstractNumId w:val="4"/>
  </w:num>
  <w:num w:numId="30">
    <w:abstractNumId w:val="22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48"/>
    <w:rsid w:val="00000737"/>
    <w:rsid w:val="00002B5C"/>
    <w:rsid w:val="00004333"/>
    <w:rsid w:val="00014BC7"/>
    <w:rsid w:val="000247C5"/>
    <w:rsid w:val="00032EC2"/>
    <w:rsid w:val="000444E2"/>
    <w:rsid w:val="00050163"/>
    <w:rsid w:val="00055D8C"/>
    <w:rsid w:val="00067C4D"/>
    <w:rsid w:val="0007634D"/>
    <w:rsid w:val="00076AE4"/>
    <w:rsid w:val="00093F2A"/>
    <w:rsid w:val="00094569"/>
    <w:rsid w:val="000A4810"/>
    <w:rsid w:val="000C0B0D"/>
    <w:rsid w:val="000C63FD"/>
    <w:rsid w:val="000D55C3"/>
    <w:rsid w:val="00100952"/>
    <w:rsid w:val="00103026"/>
    <w:rsid w:val="0011106E"/>
    <w:rsid w:val="00121B8C"/>
    <w:rsid w:val="00125F76"/>
    <w:rsid w:val="0012759C"/>
    <w:rsid w:val="001332B9"/>
    <w:rsid w:val="00144189"/>
    <w:rsid w:val="00170EE9"/>
    <w:rsid w:val="00174A0F"/>
    <w:rsid w:val="00177160"/>
    <w:rsid w:val="001932F1"/>
    <w:rsid w:val="001A1753"/>
    <w:rsid w:val="001B34A7"/>
    <w:rsid w:val="001B748A"/>
    <w:rsid w:val="001D23E4"/>
    <w:rsid w:val="001E0331"/>
    <w:rsid w:val="001E1300"/>
    <w:rsid w:val="001F1227"/>
    <w:rsid w:val="001F5BD9"/>
    <w:rsid w:val="00201702"/>
    <w:rsid w:val="0020429C"/>
    <w:rsid w:val="00213925"/>
    <w:rsid w:val="00235BE5"/>
    <w:rsid w:val="00245504"/>
    <w:rsid w:val="002476B8"/>
    <w:rsid w:val="00252150"/>
    <w:rsid w:val="002523C5"/>
    <w:rsid w:val="00282E19"/>
    <w:rsid w:val="00295891"/>
    <w:rsid w:val="002A1CDE"/>
    <w:rsid w:val="002B196C"/>
    <w:rsid w:val="002B4F23"/>
    <w:rsid w:val="002D7227"/>
    <w:rsid w:val="002E7E90"/>
    <w:rsid w:val="00306B30"/>
    <w:rsid w:val="003138F5"/>
    <w:rsid w:val="00314C26"/>
    <w:rsid w:val="003248C9"/>
    <w:rsid w:val="00341194"/>
    <w:rsid w:val="00343575"/>
    <w:rsid w:val="00392059"/>
    <w:rsid w:val="003C6913"/>
    <w:rsid w:val="003D08BA"/>
    <w:rsid w:val="003D2B6F"/>
    <w:rsid w:val="003D6254"/>
    <w:rsid w:val="003D71C9"/>
    <w:rsid w:val="003F2F88"/>
    <w:rsid w:val="00431680"/>
    <w:rsid w:val="004470B8"/>
    <w:rsid w:val="00463000"/>
    <w:rsid w:val="00474866"/>
    <w:rsid w:val="004770C3"/>
    <w:rsid w:val="00482A8F"/>
    <w:rsid w:val="00483136"/>
    <w:rsid w:val="004A4D2C"/>
    <w:rsid w:val="004C7CEE"/>
    <w:rsid w:val="004D0AC4"/>
    <w:rsid w:val="004F4FBF"/>
    <w:rsid w:val="005056C0"/>
    <w:rsid w:val="00524F9C"/>
    <w:rsid w:val="005250D6"/>
    <w:rsid w:val="00526CAA"/>
    <w:rsid w:val="00530872"/>
    <w:rsid w:val="005453E6"/>
    <w:rsid w:val="00550D81"/>
    <w:rsid w:val="00565D49"/>
    <w:rsid w:val="005746DE"/>
    <w:rsid w:val="005B5A95"/>
    <w:rsid w:val="005C24DE"/>
    <w:rsid w:val="005C5B7C"/>
    <w:rsid w:val="005D2512"/>
    <w:rsid w:val="005E14F4"/>
    <w:rsid w:val="00607F11"/>
    <w:rsid w:val="006112F5"/>
    <w:rsid w:val="006550D8"/>
    <w:rsid w:val="00656A07"/>
    <w:rsid w:val="006652AD"/>
    <w:rsid w:val="006729B6"/>
    <w:rsid w:val="00677346"/>
    <w:rsid w:val="006836BB"/>
    <w:rsid w:val="006B0BFA"/>
    <w:rsid w:val="006D03BC"/>
    <w:rsid w:val="006D2CB5"/>
    <w:rsid w:val="006F4B5F"/>
    <w:rsid w:val="006F6D34"/>
    <w:rsid w:val="00703DF9"/>
    <w:rsid w:val="00706FDB"/>
    <w:rsid w:val="00725E37"/>
    <w:rsid w:val="00747C15"/>
    <w:rsid w:val="00757C51"/>
    <w:rsid w:val="007866B8"/>
    <w:rsid w:val="00787D4F"/>
    <w:rsid w:val="00790D4E"/>
    <w:rsid w:val="007923A1"/>
    <w:rsid w:val="00794948"/>
    <w:rsid w:val="007A137C"/>
    <w:rsid w:val="007B4B41"/>
    <w:rsid w:val="007D35E6"/>
    <w:rsid w:val="007D5A5A"/>
    <w:rsid w:val="007E5083"/>
    <w:rsid w:val="007F0279"/>
    <w:rsid w:val="007F48C0"/>
    <w:rsid w:val="00801BC0"/>
    <w:rsid w:val="00803692"/>
    <w:rsid w:val="0080524C"/>
    <w:rsid w:val="00820613"/>
    <w:rsid w:val="0083177F"/>
    <w:rsid w:val="00854428"/>
    <w:rsid w:val="008561E6"/>
    <w:rsid w:val="008578D5"/>
    <w:rsid w:val="00864069"/>
    <w:rsid w:val="00890759"/>
    <w:rsid w:val="008B5BED"/>
    <w:rsid w:val="008B6359"/>
    <w:rsid w:val="008C6775"/>
    <w:rsid w:val="008F6185"/>
    <w:rsid w:val="0090624B"/>
    <w:rsid w:val="00907D15"/>
    <w:rsid w:val="00950AAE"/>
    <w:rsid w:val="00967EEF"/>
    <w:rsid w:val="009735B8"/>
    <w:rsid w:val="009A0D93"/>
    <w:rsid w:val="009A71DA"/>
    <w:rsid w:val="009B1B71"/>
    <w:rsid w:val="009C3BAD"/>
    <w:rsid w:val="00A242DB"/>
    <w:rsid w:val="00A45113"/>
    <w:rsid w:val="00A50510"/>
    <w:rsid w:val="00A50AD5"/>
    <w:rsid w:val="00A57A6C"/>
    <w:rsid w:val="00A63FD3"/>
    <w:rsid w:val="00A653E4"/>
    <w:rsid w:val="00A71AB9"/>
    <w:rsid w:val="00A75B91"/>
    <w:rsid w:val="00A96FD2"/>
    <w:rsid w:val="00AA0BD2"/>
    <w:rsid w:val="00AB4C10"/>
    <w:rsid w:val="00AD5A8D"/>
    <w:rsid w:val="00AF7A5A"/>
    <w:rsid w:val="00B275FD"/>
    <w:rsid w:val="00B32A04"/>
    <w:rsid w:val="00B40B39"/>
    <w:rsid w:val="00BA142C"/>
    <w:rsid w:val="00BB48B3"/>
    <w:rsid w:val="00BC786A"/>
    <w:rsid w:val="00BD20CE"/>
    <w:rsid w:val="00BD243F"/>
    <w:rsid w:val="00BE5F9F"/>
    <w:rsid w:val="00BF21CD"/>
    <w:rsid w:val="00C1288A"/>
    <w:rsid w:val="00C21351"/>
    <w:rsid w:val="00C270F8"/>
    <w:rsid w:val="00C31ACF"/>
    <w:rsid w:val="00C32426"/>
    <w:rsid w:val="00C412A2"/>
    <w:rsid w:val="00CA077E"/>
    <w:rsid w:val="00CA592A"/>
    <w:rsid w:val="00CA75AA"/>
    <w:rsid w:val="00CC079F"/>
    <w:rsid w:val="00CC3FFE"/>
    <w:rsid w:val="00CD6956"/>
    <w:rsid w:val="00D15C40"/>
    <w:rsid w:val="00D200F2"/>
    <w:rsid w:val="00D232CB"/>
    <w:rsid w:val="00D23B7D"/>
    <w:rsid w:val="00D31ECD"/>
    <w:rsid w:val="00D32810"/>
    <w:rsid w:val="00D711D1"/>
    <w:rsid w:val="00DA2978"/>
    <w:rsid w:val="00DB094E"/>
    <w:rsid w:val="00DB212E"/>
    <w:rsid w:val="00DB2329"/>
    <w:rsid w:val="00DC6E64"/>
    <w:rsid w:val="00DD25ED"/>
    <w:rsid w:val="00DF2518"/>
    <w:rsid w:val="00DF2639"/>
    <w:rsid w:val="00DF2C39"/>
    <w:rsid w:val="00E055FD"/>
    <w:rsid w:val="00E30865"/>
    <w:rsid w:val="00E4252F"/>
    <w:rsid w:val="00E62E23"/>
    <w:rsid w:val="00E913AE"/>
    <w:rsid w:val="00EA4154"/>
    <w:rsid w:val="00EB000E"/>
    <w:rsid w:val="00EC0ED5"/>
    <w:rsid w:val="00EC54B3"/>
    <w:rsid w:val="00ED48BF"/>
    <w:rsid w:val="00ED5A3D"/>
    <w:rsid w:val="00EE39A1"/>
    <w:rsid w:val="00F26F82"/>
    <w:rsid w:val="00F720D1"/>
    <w:rsid w:val="00F764E1"/>
    <w:rsid w:val="00FA58C4"/>
    <w:rsid w:val="00FB23BF"/>
    <w:rsid w:val="00FC21D9"/>
    <w:rsid w:val="00FF0A95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2F4F8"/>
  <w15:docId w15:val="{C5FF854A-A296-4EDF-96F6-CA478FE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93"/>
  </w:style>
  <w:style w:type="paragraph" w:styleId="Footer">
    <w:name w:val="footer"/>
    <w:basedOn w:val="Normal"/>
    <w:link w:val="FooterChar"/>
    <w:uiPriority w:val="99"/>
    <w:unhideWhenUsed/>
    <w:rsid w:val="009A0D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93"/>
  </w:style>
  <w:style w:type="paragraph" w:styleId="BalloonText">
    <w:name w:val="Balloon Text"/>
    <w:basedOn w:val="Normal"/>
    <w:link w:val="BalloonTextChar"/>
    <w:uiPriority w:val="99"/>
    <w:semiHidden/>
    <w:unhideWhenUsed/>
    <w:rsid w:val="00831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BFA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B948-917D-4CBA-B85C-802B4A7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BGN</dc:creator>
  <cp:keywords/>
  <dc:description/>
  <cp:lastModifiedBy>Finance Department</cp:lastModifiedBy>
  <cp:revision>2</cp:revision>
  <cp:lastPrinted>2019-04-01T11:34:00Z</cp:lastPrinted>
  <dcterms:created xsi:type="dcterms:W3CDTF">2021-09-03T12:09:00Z</dcterms:created>
  <dcterms:modified xsi:type="dcterms:W3CDTF">2021-09-03T12:09:00Z</dcterms:modified>
</cp:coreProperties>
</file>